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63" w:rsidRDefault="00387163" w:rsidP="0038716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России от 16.04.2012 N 366н</w:t>
      </w:r>
    </w:p>
    <w:p w:rsidR="00387163" w:rsidRDefault="00387163" w:rsidP="0038716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"Об утверждении Порядка оказания педиатрической помощи"</w:t>
      </w:r>
    </w:p>
    <w:p w:rsidR="00387163" w:rsidRDefault="00387163" w:rsidP="0038716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(Зарегистрировано в Минюсте России 29.05.2012 N 24361)</w:t>
      </w:r>
    </w:p>
    <w:p w:rsidR="00387163" w:rsidRDefault="00387163" w:rsidP="003871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87163" w:rsidRDefault="00387163" w:rsidP="00667EC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Прививочный кабинет детской поликлиники (отделения)</w:t>
      </w:r>
    </w:p>
    <w:p w:rsidR="00387163" w:rsidRDefault="00387163" w:rsidP="00387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387163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штук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медикаментов и медицинских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стол с маркировкой по видам    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прививок                      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рассчитывается с    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площади      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и типа    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облучателя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Термоконтейнер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сумка-холодильник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хладоэлементов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непрокалываемый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контейнер с крышкой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дезинфекции отработанных шприцев,      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тампонов, использованных вакцин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Шприцы одноразовые емкостью 1, 2, 5, 10 мл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набором игл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Бикс со стерильным материалом (вата - 1,0 г  </w:t>
            </w:r>
            <w:proofErr w:type="gramEnd"/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инъекцию, бинты, салфетки)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Резиновый жгут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Грелка 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Почкообразный лоток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с дезинфицирующим раствором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Лейкопластырь, полотенца, пеленки, простыни,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перчатки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Противошоковый набор с инструкцией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применению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Этиловый спирт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мл на инъекцию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25.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Нашатырный спирт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Смесь эфира со спиртом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бытовых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медицинских    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экстренной профилактики        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парентеральных гепатитов и ВИЧ-инфекции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</w:tbl>
    <w:p w:rsidR="00387163" w:rsidRDefault="00387163" w:rsidP="00387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7163" w:rsidRDefault="00387163" w:rsidP="003871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Процедурная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детской поликлиники (отделения)</w:t>
      </w:r>
    </w:p>
    <w:p w:rsidR="00387163" w:rsidRDefault="00387163" w:rsidP="00387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200"/>
        <w:gridCol w:w="1320"/>
        <w:gridCol w:w="1320"/>
      </w:tblGrid>
      <w:tr w:rsidR="00387163">
        <w:trPr>
          <w:trHeight w:val="2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Количество, штук    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(по числу посещений)    </w:t>
            </w:r>
          </w:p>
        </w:tc>
      </w:tr>
      <w:tr w:rsidR="00387163"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250 - 500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манжетой для детей до года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</w:t>
            </w:r>
          </w:p>
        </w:tc>
        <w:tc>
          <w:tcPr>
            <w:tcW w:w="3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рассчитывается с учетом   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помещения и типа  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облучателя          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расходных материалов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бытовых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медицинских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Лейкопластырь, полотенца, пеленки,   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простыни, одноразовые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треб.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треб.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треб.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387163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экстренной профилактики    </w:t>
            </w:r>
          </w:p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парентеральных гепатитов и ВИЧ-инфекции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63" w:rsidRDefault="0038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</w:tbl>
    <w:p w:rsidR="00DC7B34" w:rsidRDefault="00667ECA"/>
    <w:p w:rsidR="002876FA" w:rsidRDefault="002876FA" w:rsidP="002876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Главного государственного санитарного врача РФ от 04.06.2008 N 34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санитарно-эпидемиологических правил СП 3.3.2367-08"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(вместе с "СП 3.3.2367-08.</w:t>
      </w:r>
      <w:proofErr w:type="gramEnd"/>
      <w:r>
        <w:rPr>
          <w:rFonts w:ascii="Calibri" w:hAnsi="Calibri" w:cs="Calibri"/>
        </w:rPr>
        <w:t xml:space="preserve"> Организация иммунопрофилактики инфекционных болезней. Санитарно-эпидемиологические правила")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(Зарегистрировано в Минюсте РФ 25.06.2008 N 11881)</w:t>
      </w:r>
    </w:p>
    <w:p w:rsidR="002876FA" w:rsidRDefault="002876FA"/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Кабинет для регистрации и осмотра пациента включает: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1.1. Оборудование и оснащение: столы - 2 (для врача и медицинской сестры), стулья - 4, кушетка - 1,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пеленальный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столик - 1 (в </w:t>
      </w:r>
      <w:proofErr w:type="gramStart"/>
      <w:r>
        <w:rPr>
          <w:rFonts w:ascii="Times New Roman" w:hAnsi="Times New Roman" w:cs="Times New Roman"/>
          <w:sz w:val="20"/>
          <w:szCs w:val="20"/>
        </w:rPr>
        <w:t>детском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ЛПУ), аппарат для измерения давления - 1, фонендоскоп - 1, термометры медицинские - 5, емкости для хранения медицинских термометров с маркировкой "чистые" и "грязные", шпатели стерильные одноразового применения и др.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Документация врача: персонифицированный план профилактических прививок на текущий месяц по подразделению (участку, организации и т.п.), медицинская карта амбулаторного больного или история развития ребенка, бланки "Сертификата профилактических прививок", бланки справок о выполненных прививках, бланки отказов от прививок, бланки "Экстренного извещения об инфекционном заболевании, пищевом, остром профессиональном отравлении, необычной реакции на прививку", национальный календарь профилактических прививок, инструкции по применению МИБП, санитарные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правила и методические рекомендации по инфекциям, управляемым средствами специфической профилактики и др.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Прививочный кабинет включает: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Оборудование и оснащение: холодильники для хранения вакцин с маркированными полками - 2 (в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1 - для вакцины БЦЖ и туберкулина); холодильник для хранения лекарственных средств - 1; термометры технические - по 2 для каждого холодильника; медицинский шкаф для медикаментов и инструментария - 1; медицинская кушетка - 1;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пеленальный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столик - 1 (в детской лечебно-профилактической организации);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"прививочные" столы с маркировкой отдельно для живых и инактивированных вакцин, "прививочный" стол для вакцинации БЦЖ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туберкулинодиагностики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рабочий стол медицинской сестры для хранения документации - 1; стул - 1; бактерицидная лампа с внешним управлением; раковина для мытья рук с подводкой горячей и холодной воды, с установкой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рычаговых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кранов со смесителями, дозатором с жидким мылом и антисептиком;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стерильная укладка для проведения генеральных уборок; условно-стерильная ветошь; дезинфицирующие средства; емкости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дезрастворами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использованных шприцев и игл, тампонов и ампул (флаконов) от вакцин; шприцы однократного применения (в количестве из расчета ежедневного числа привитых + 25%), емкостью 1, 2, 5 мл с набором стерильных игл; биксы со стерильным материалом (вата - 1,0 г на инъекцию, бинты, салфетки);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одноразовые стерильные спиртовые салфетки (из расчета - 2 на инъекцию); пинцеты - 5; ножницы - 2; резиновый жгут - 2; грелки - 2; почкообразные лотки - 4; лейкопластырь; полотенца, пеленки, простыни; одноразовые перчатки.</w:t>
      </w:r>
      <w:proofErr w:type="gramEnd"/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Медикаменты: утвержденный органами управления здравоохранением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посиндромный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перечень медикаментов для противошоковой терапии с инструкциями по применению (с указанием возрастных дозировок, способов введения).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Документация: журнал учета профилактических прививок; журнал учета получения и расходования МИБП; журнал регистрации температурного режима работы холодильников; журнал регистрации работы бактерицидной лампы; журнал регистрации генеральных уборок; штампы, подтверждающие соответствующую прививку; национальный календарь профилактических прививок; инструкции по применению используемых МИБП; ежегодно обновляемые справки медицинских работников, дающие право проводить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туберкулинодиагностику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вакцинацию БЦЖ.</w:t>
      </w:r>
      <w:proofErr w:type="gramEnd"/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Прививки против туберкулеза и постановку туберкулиновых проб проводят в отдельном помещении, а при его отсутствии - на специально выделенном промаркированном столе, отдельным инструментарием, который используют только для этих целей. Для вакцинации БЦЖ и постановки туберкулиновых проб выделяют определенные дни или часы.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Кабинет для хранения МИБП включает: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Оборудование и оснащение: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холодильники - для хранения месячного запаса МИБП. В медицинских учреждениях с небольшим объемом иммунизации (здравпункты, медицинские кабинеты) может быть один холодильник. В учреждениях, выполняющих большой объем прививок, предусматривают количество холодильников, обеспечивающих месячный запас МИБП. Холодильники должны быть установлены на расстоянии минимум 10 см от стены, вдали от источников тепла и иметь заключение специалиста о годе выпуска и техническом состоянии оборудования: среднем проценте износа, характере произведенного ремонта, а также возможности поддерживать необходимую для хранения вакцин температуру 2 - 8 °C;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термометры технические (2 в каждом холодильнике) размещают на верхней и нижней полках, температуру фиксируют 2 раза в день в специальном журнале;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термоконтейнеры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или медицинские сумки-холодильники: многоразовые, в достаточном количестве, предназначены для транспортирования МИБП со склада 3-го уровня к местам проведения вакцинации на территории обслуживания поликлиники, для транспортирования МИБП на 4-й уровень во время работы выездных прививочных бригад, а также для использования при возникновении чрезвычайных ситуаций в соответствии с планом экстренных мероприятий (для временного хранения вакцины).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термоконтейнерам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прилагается техническая документация и свидетельство о государственной регистрации;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</w:rPr>
        <w:t>хладоэлементы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предназначены для транспортирования вакцин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термоконтейнерах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Хранят в замороженном состоянии в морозильной камере холодильника. Количество и тип </w:t>
      </w:r>
      <w:proofErr w:type="spellStart"/>
      <w:r>
        <w:rPr>
          <w:rFonts w:ascii="Times New Roman" w:hAnsi="Times New Roman" w:cs="Times New Roman"/>
          <w:sz w:val="20"/>
          <w:szCs w:val="20"/>
        </w:rPr>
        <w:t>хладоэлементов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должны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соответствовать прилагаемой технической документации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термоконтейнеры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хладоэлементы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Количество </w:t>
      </w:r>
      <w:proofErr w:type="spellStart"/>
      <w:r>
        <w:rPr>
          <w:rFonts w:ascii="Times New Roman" w:hAnsi="Times New Roman" w:cs="Times New Roman"/>
          <w:sz w:val="20"/>
          <w:szCs w:val="20"/>
        </w:rPr>
        <w:t>хладоэлементов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должно быть не менее 2-х комплектов;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термоиндикаторы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используют для контроля температурного режима хранения и транспортирования МИБП от закладки в упаковочную тару до получения пользователем. Применяют при наличии государственной регистрации в установленном порядке.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Документы: журнал регистрации поступления и выдачи МИБП; копии требований от организаций на получение МИБП; накладные на полученные МИБП, отчеты о поступлении и расходовании МИБП; план экстренных мероприятий по обеспечению "</w:t>
      </w:r>
      <w:proofErr w:type="spellStart"/>
      <w:r>
        <w:rPr>
          <w:rFonts w:ascii="Times New Roman" w:hAnsi="Times New Roman" w:cs="Times New Roman"/>
          <w:sz w:val="20"/>
          <w:szCs w:val="20"/>
        </w:rPr>
        <w:t>холодовой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цепи" в чрезвычайных ситуациях; журнал регистрации температурного режима холодильников.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Кабинет для размещения прививочной картотеки включает: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Картотека с ручной технологией работы: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4.1.1. Оборудование и оснащение: стеллажи с полками и ящиками для хранения "Карт профилактических прививок"; рабочие столы для картотетчиц; стулья; калькуляторы.</w:t>
      </w:r>
    </w:p>
    <w:p w:rsidR="002876FA" w:rsidRDefault="002876FA" w:rsidP="002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4.1.2. Документация: "Карты профилактических прививок" - для организованного (по организациям) и неорганизованного (по педиатрическим и терапевтическим участкам) населения, распределенные в соответствии со сроками и видом прививок; журналы рабочих персонифицированных планов прививок на текущий месяц; ежемесячные отчеты подразделений лечебно-профилактических организаций о выполненных прививках и сводные отчеты в целом по лечебно-профилактической организации; ежемесячная отчетная форма федерального государственного статистического наблюдения </w:t>
      </w:r>
      <w:hyperlink r:id="rId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"Сведения о профилактических прививках"; журнал анализа выполнения плана прививок по каждому подразделению поликлиники (по участкам и организациям, обслуживаемым поликлиникой); сведения об анализе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привитости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населения по возрастам по всем видам прививок для составления отчета по форме федерального государственного статистического наблюдения </w:t>
      </w:r>
      <w:hyperlink r:id="rId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"Сведения о контингентах детей, подростков и взрослых, привитых против инфекционных заболеваний".</w:t>
      </w:r>
    </w:p>
    <w:p w:rsidR="002876FA" w:rsidRDefault="002876FA"/>
    <w:p w:rsidR="00D60555" w:rsidRDefault="00D60555" w:rsidP="00D605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D60555" w:rsidRDefault="00D60555" w:rsidP="00D60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15.05.2012 N 543н</w:t>
      </w:r>
    </w:p>
    <w:p w:rsidR="00D60555" w:rsidRDefault="00D60555" w:rsidP="00D60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(ред. от 30.09.2015)</w:t>
      </w:r>
    </w:p>
    <w:p w:rsidR="00D60555" w:rsidRDefault="00D60555" w:rsidP="00D60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Положения об организации оказания первичной медико-санитарной помощи взрослому населению"</w:t>
      </w:r>
    </w:p>
    <w:p w:rsidR="00D60555" w:rsidRDefault="00D60555" w:rsidP="00D605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(Зарегистрировано в Минюсте России 27.06.2012 N 24726)</w:t>
      </w:r>
    </w:p>
    <w:p w:rsidR="00D60555" w:rsidRDefault="00D60555"/>
    <w:p w:rsidR="00D60555" w:rsidRDefault="00D60555" w:rsidP="00D605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СТАНДАРТ</w:t>
      </w:r>
    </w:p>
    <w:p w:rsidR="00D60555" w:rsidRDefault="00D60555" w:rsidP="00D605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ЦЕНТРА (ОТДЕЛЕНИЯ) ОБЩЕЙ ВРАЧЕБНОЙ ПРАКТИКИ</w:t>
      </w:r>
    </w:p>
    <w:p w:rsidR="00D60555" w:rsidRDefault="00D60555" w:rsidP="00D605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(СЕМЕЙНОЙ МЕДИЦИНЫ)</w:t>
      </w:r>
    </w:p>
    <w:p w:rsidR="00D60555" w:rsidRDefault="00D60555" w:rsidP="00D60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4060"/>
        <w:gridCol w:w="2712"/>
      </w:tblGrid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оснащения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Требуемое количество,</w:t>
            </w:r>
          </w:p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Кушетка медицинская для осмотра больного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Шкаф для медикаментов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(1 на процедурную и 1 на манипуляционную)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Столик для инструментария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(1 на процедурную и 1 на манипуляционную)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Емкости для дезинфицирующих растворов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потребности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Деструктор для игл от одноразовых шприцев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(на процедурную и манипуляционную)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Стойка-тележка для мешков под отходы класса A и B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(1 на процедурную и 1 на манипуляционную)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для оказания помощи при анафилактическом шоке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(на процедурную и манипуляционную)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ф.50 (для оказания помощи при авариях с кровью) на 1 процедурную, манипуляционную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(на процедурную и манипуляционную)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Шкаф </w:t>
            </w:r>
            <w:proofErr w:type="spellStart"/>
            <w:r>
              <w:rPr>
                <w:rFonts w:ascii="Calibri" w:hAnsi="Calibri" w:cs="Calibri"/>
              </w:rPr>
              <w:t>сухожаровый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Лампа-облучатель бактерицидная настенная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лампа на 1 кабинет, холл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Лампа-облучатель бактерицидная передвижная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Автоклав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 перевязочный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Кресло гинекологическое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Лампа бестеневая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Коробка стерилизационная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потребности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Носилки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Сейф для сильнодействующих веществ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Сейф для хранения бланков листов нетрудоспособности, справок, журналов, печатей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Столик для пеленания детей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Холодильник для хранения медикаментов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Холодильник для хранения вакцин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прививочный кабинет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Термоконтейнер</w:t>
            </w:r>
            <w:proofErr w:type="spellEnd"/>
            <w:r>
              <w:rPr>
                <w:rFonts w:ascii="Calibri" w:hAnsi="Calibri" w:cs="Calibri"/>
              </w:rPr>
              <w:t xml:space="preserve"> для транспортировки вакцин (сумка-холодильник с </w:t>
            </w:r>
            <w:proofErr w:type="spellStart"/>
            <w:r>
              <w:rPr>
                <w:rFonts w:ascii="Calibri" w:hAnsi="Calibri" w:cs="Calibri"/>
              </w:rPr>
              <w:t>хладоэлементами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Биксы разных размеров (набор)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потребности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Ширма для смотрового кабинета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Кровать/кушетка для дневного стационара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потребности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Тумбочка для дневного стационара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1 койку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Стул для дневного стационара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1 койку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Шкаф для верхней одежды для дневного стационара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4 койки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Стетофонендоскоп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Сфигмоманометр (с манжетками для взрослых и детей)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Весы медицинские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Лента сантиметровая измерительная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Ростомер (для взрослых и детей)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Портативный </w:t>
            </w:r>
            <w:proofErr w:type="spellStart"/>
            <w:r>
              <w:rPr>
                <w:rFonts w:ascii="Calibri" w:hAnsi="Calibri" w:cs="Calibri"/>
              </w:rPr>
              <w:t>глюкометр</w:t>
            </w:r>
            <w:proofErr w:type="spellEnd"/>
            <w:r>
              <w:rPr>
                <w:rFonts w:ascii="Calibri" w:hAnsi="Calibri" w:cs="Calibri"/>
              </w:rPr>
              <w:t xml:space="preserve"> с тес</w:t>
            </w:r>
            <w:proofErr w:type="gramStart"/>
            <w:r>
              <w:rPr>
                <w:rFonts w:ascii="Calibri" w:hAnsi="Calibri" w:cs="Calibri"/>
              </w:rPr>
              <w:t>т-</w:t>
            </w:r>
            <w:proofErr w:type="gramEnd"/>
            <w:r>
              <w:rPr>
                <w:rFonts w:ascii="Calibri" w:hAnsi="Calibri" w:cs="Calibri"/>
              </w:rPr>
              <w:t xml:space="preserve"> полосками и одноразовыми ланцетами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Рефлектор лобный (Симановского)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Настольная лампа, пригодная для использования совместно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офтальмоскопом и рефлектором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Молоток неврологический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Термометр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на 1 кабинет врача общей практики (семейного врача) и 1 на кабинет доврачебной помощи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Электрокардиограф (портативный) с термобумагой и гелем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Таблица для определения остроты зрения (для взрослых и детей) с осветителем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Укладка родовая акушерская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Укладка </w:t>
            </w:r>
            <w:proofErr w:type="spellStart"/>
            <w:r>
              <w:rPr>
                <w:rFonts w:ascii="Calibri" w:hAnsi="Calibri" w:cs="Calibri"/>
              </w:rPr>
              <w:t>противопедикулезная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Укладка универсальная для забора материала от людей и из объектов окружающей среды </w:t>
            </w: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</w:p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исследования на особо опасные инфекционные болезни (в соответствии с требованиями санитарно-эпидемиологических правил)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Динамометр ручной и </w:t>
            </w:r>
            <w:proofErr w:type="spellStart"/>
            <w:r>
              <w:rPr>
                <w:rFonts w:ascii="Calibri" w:hAnsi="Calibri" w:cs="Calibri"/>
              </w:rPr>
              <w:t>плоскопружинный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Спирометр (портативный с одноразовыми мундштуками)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числу кабинетов медицинской </w:t>
            </w:r>
            <w:r>
              <w:rPr>
                <w:rFonts w:ascii="Calibri" w:hAnsi="Calibri" w:cs="Calibri"/>
              </w:rPr>
              <w:lastRenderedPageBreak/>
              <w:t>профилактики, но 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Измеритель пиковой скорости</w:t>
            </w:r>
          </w:p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выдоха (</w:t>
            </w:r>
            <w:proofErr w:type="spellStart"/>
            <w:r>
              <w:rPr>
                <w:rFonts w:ascii="Calibri" w:hAnsi="Calibri" w:cs="Calibri"/>
              </w:rPr>
              <w:t>пикфлоуметр</w:t>
            </w:r>
            <w:proofErr w:type="spellEnd"/>
            <w:r>
              <w:rPr>
                <w:rFonts w:ascii="Calibri" w:hAnsi="Calibri" w:cs="Calibri"/>
              </w:rPr>
              <w:t>) со сменными мундштуками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Таблицы для исследования цветоощущения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Диагностический набор </w:t>
            </w: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</w:p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офтальмоскопии и </w:t>
            </w:r>
            <w:proofErr w:type="spellStart"/>
            <w:r>
              <w:rPr>
                <w:rFonts w:ascii="Calibri" w:hAnsi="Calibri" w:cs="Calibri"/>
              </w:rPr>
              <w:t>оториноскопии</w:t>
            </w:r>
            <w:proofErr w:type="spellEnd"/>
            <w:r>
              <w:rPr>
                <w:rFonts w:ascii="Calibri" w:hAnsi="Calibri" w:cs="Calibri"/>
              </w:rPr>
              <w:t xml:space="preserve"> с ушными воронками разных размеров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Негатоскоп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Весы медицинские для взвешивания грудных детей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1 кабинет для приема детей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Скиаскопическая линейка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линз для подбора очков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для определения полей зрения (периметр)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Тонометр </w:t>
            </w:r>
            <w:proofErr w:type="spellStart"/>
            <w:r>
              <w:rPr>
                <w:rFonts w:ascii="Calibri" w:hAnsi="Calibri" w:cs="Calibri"/>
              </w:rPr>
              <w:t>транспальпебральный</w:t>
            </w:r>
            <w:proofErr w:type="spellEnd"/>
            <w:r>
              <w:rPr>
                <w:rFonts w:ascii="Calibri" w:hAnsi="Calibri" w:cs="Calibri"/>
              </w:rPr>
              <w:t xml:space="preserve"> для измерения внутриглазного давления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Тест-система для </w:t>
            </w:r>
            <w:proofErr w:type="gramStart"/>
            <w:r>
              <w:rPr>
                <w:rFonts w:ascii="Calibri" w:hAnsi="Calibri" w:cs="Calibri"/>
              </w:rPr>
              <w:t>экспресс-диагностики</w:t>
            </w:r>
            <w:proofErr w:type="gramEnd"/>
            <w:r>
              <w:rPr>
                <w:rFonts w:ascii="Calibri" w:hAnsi="Calibri" w:cs="Calibri"/>
              </w:rPr>
              <w:t xml:space="preserve"> антигена бета-гемолитического стрептококка группы 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Тест-система для </w:t>
            </w:r>
            <w:proofErr w:type="gramStart"/>
            <w:r>
              <w:rPr>
                <w:rFonts w:ascii="Calibri" w:hAnsi="Calibri" w:cs="Calibri"/>
              </w:rPr>
              <w:t>экспресс-диагностики</w:t>
            </w:r>
            <w:proofErr w:type="gramEnd"/>
            <w:r>
              <w:rPr>
                <w:rFonts w:ascii="Calibri" w:hAnsi="Calibri" w:cs="Calibri"/>
              </w:rPr>
              <w:t xml:space="preserve"> определения 41 антигена </w:t>
            </w:r>
            <w:proofErr w:type="spellStart"/>
            <w:r>
              <w:rPr>
                <w:rFonts w:ascii="Calibri" w:hAnsi="Calibri" w:cs="Calibri"/>
              </w:rPr>
              <w:t>C.trachomatis</w:t>
            </w:r>
            <w:proofErr w:type="spellEnd"/>
            <w:r>
              <w:rPr>
                <w:rFonts w:ascii="Calibri" w:hAnsi="Calibri" w:cs="Calibri"/>
              </w:rPr>
              <w:t xml:space="preserve"> у женщин из цервикального канала и в мазках из уретры мужчин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Тест-системы для выполнения</w:t>
            </w:r>
          </w:p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дыхательного </w:t>
            </w:r>
            <w:proofErr w:type="spellStart"/>
            <w:r>
              <w:rPr>
                <w:rFonts w:ascii="Calibri" w:hAnsi="Calibri" w:cs="Calibri"/>
              </w:rPr>
              <w:t>уреазного</w:t>
            </w:r>
            <w:proofErr w:type="spellEnd"/>
            <w:r>
              <w:rPr>
                <w:rFonts w:ascii="Calibri" w:hAnsi="Calibri" w:cs="Calibri"/>
              </w:rPr>
              <w:t xml:space="preserve"> теста для диагностики </w:t>
            </w:r>
            <w:proofErr w:type="spellStart"/>
            <w:r>
              <w:rPr>
                <w:rFonts w:ascii="Calibri" w:hAnsi="Calibri" w:cs="Calibri"/>
              </w:rPr>
              <w:t>H.pylori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Тест-полоски</w:t>
            </w:r>
            <w:proofErr w:type="gramEnd"/>
            <w:r>
              <w:rPr>
                <w:rFonts w:ascii="Calibri" w:hAnsi="Calibri" w:cs="Calibri"/>
              </w:rPr>
              <w:t xml:space="preserve"> для экспресс-диагностики </w:t>
            </w:r>
            <w:proofErr w:type="spellStart"/>
            <w:r>
              <w:rPr>
                <w:rFonts w:ascii="Calibri" w:hAnsi="Calibri" w:cs="Calibri"/>
              </w:rPr>
              <w:t>тропонина</w:t>
            </w:r>
            <w:proofErr w:type="spellEnd"/>
            <w:r>
              <w:rPr>
                <w:rFonts w:ascii="Calibri" w:hAnsi="Calibri" w:cs="Calibri"/>
              </w:rPr>
              <w:t xml:space="preserve"> T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Тест-полоски</w:t>
            </w:r>
            <w:proofErr w:type="gramEnd"/>
            <w:r>
              <w:rPr>
                <w:rFonts w:ascii="Calibri" w:hAnsi="Calibri" w:cs="Calibri"/>
              </w:rPr>
              <w:t xml:space="preserve"> (полифункциональные) для визуальной экспресс-диагностики в моче билирубина, </w:t>
            </w:r>
            <w:proofErr w:type="spellStart"/>
            <w:r>
              <w:rPr>
                <w:rFonts w:ascii="Calibri" w:hAnsi="Calibri" w:cs="Calibri"/>
              </w:rPr>
              <w:t>уробилиногена</w:t>
            </w:r>
            <w:proofErr w:type="spellEnd"/>
            <w:r>
              <w:rPr>
                <w:rFonts w:ascii="Calibri" w:hAnsi="Calibri" w:cs="Calibri"/>
              </w:rPr>
              <w:t xml:space="preserve">, кетонов (ацетоуксусной кислоты), глюкозы, белка (альбумин), эритроцитов, </w:t>
            </w:r>
            <w:proofErr w:type="spellStart"/>
            <w:r>
              <w:rPr>
                <w:rFonts w:ascii="Calibri" w:hAnsi="Calibri" w:cs="Calibri"/>
              </w:rPr>
              <w:t>pH</w:t>
            </w:r>
            <w:proofErr w:type="spellEnd"/>
            <w:r>
              <w:rPr>
                <w:rFonts w:ascii="Calibri" w:hAnsi="Calibri" w:cs="Calibri"/>
              </w:rPr>
              <w:t>, нитритов, лейкоцитов и удельной плотности в различных комбинациях на 1 кабинет ВОП/доврачебный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Портативный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коагулочек</w:t>
            </w:r>
            <w:proofErr w:type="spellEnd"/>
            <w:r>
              <w:rPr>
                <w:rFonts w:ascii="Calibri" w:hAnsi="Calibri" w:cs="Calibri"/>
              </w:rPr>
              <w:t xml:space="preserve"> (для контроля международного нормализованного </w:t>
            </w:r>
            <w:r>
              <w:rPr>
                <w:rFonts w:ascii="Calibri" w:hAnsi="Calibri" w:cs="Calibri"/>
              </w:rPr>
              <w:lastRenderedPageBreak/>
              <w:t>отношения) при отсутствии возможности лабораторного контроля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Угломер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Лупа обыкновенная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Лупа налобная бинокулярная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Световод</w:t>
            </w:r>
            <w:proofErr w:type="spellEnd"/>
            <w:r>
              <w:rPr>
                <w:rFonts w:ascii="Calibri" w:hAnsi="Calibri" w:cs="Calibri"/>
              </w:rPr>
              <w:t xml:space="preserve">-карандаш (фонарик) для осмотра зева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Алкотестер</w:t>
            </w:r>
            <w:proofErr w:type="spellEnd"/>
            <w:r>
              <w:rPr>
                <w:rFonts w:ascii="Calibri" w:hAnsi="Calibri" w:cs="Calibri"/>
              </w:rPr>
              <w:t xml:space="preserve"> с набором мундштуков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Зеркало влагалищное одноразовое (набор гинекологический N 3)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потребности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Стетоскоп акушерский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 для выслушивания сердцебиения плода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Тазомер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Центрифуга лабораторная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Экспресс-анализатор</w:t>
            </w:r>
          </w:p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холестерина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числу кабинетов медицинской профилактики, но 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Пульсоксиметр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оксиметр</w:t>
            </w:r>
            <w:proofErr w:type="spellEnd"/>
            <w:r>
              <w:rPr>
                <w:rFonts w:ascii="Calibri" w:hAnsi="Calibri" w:cs="Calibri"/>
              </w:rPr>
              <w:t xml:space="preserve"> пульсовой)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Экспресс-анализатор </w:t>
            </w:r>
            <w:proofErr w:type="spellStart"/>
            <w:r>
              <w:rPr>
                <w:rFonts w:ascii="Calibri" w:hAnsi="Calibri" w:cs="Calibri"/>
              </w:rPr>
              <w:t>кардиомаркеров</w:t>
            </w:r>
            <w:proofErr w:type="spellEnd"/>
            <w:r>
              <w:rPr>
                <w:rFonts w:ascii="Calibri" w:hAnsi="Calibri" w:cs="Calibri"/>
              </w:rPr>
              <w:t xml:space="preserve"> портативный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Микроскоп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Экспресс-анализатор мочи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Секундомер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Предметные стекла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набор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Покровные стекла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набор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Скарификатор одноразовый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набор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Лампа щелевая для осмотра глаза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Камертон медицинский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набор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Гемоглобинометр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Аппарат </w:t>
            </w:r>
            <w:proofErr w:type="spellStart"/>
            <w:r>
              <w:rPr>
                <w:rFonts w:ascii="Calibri" w:hAnsi="Calibri" w:cs="Calibri"/>
              </w:rPr>
              <w:t>магнитотерапевтический</w:t>
            </w:r>
            <w:proofErr w:type="spellEnd"/>
            <w:r>
              <w:rPr>
                <w:rFonts w:ascii="Calibri" w:hAnsi="Calibri" w:cs="Calibri"/>
              </w:rPr>
              <w:t xml:space="preserve"> малогабаритный для применения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</w:p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амбулаторных и домашних условиях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для теплового лечения придаточных пазух носа и гортани в амбулаторных и домашних</w:t>
            </w:r>
          </w:p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условиях</w:t>
            </w:r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для лечения интерференционными и диадинамическими токами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для УВЧ (ДМВ) - терапии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Облучатель ультрафиолетовый, </w:t>
            </w:r>
            <w:proofErr w:type="spellStart"/>
            <w:r>
              <w:rPr>
                <w:rFonts w:ascii="Calibri" w:hAnsi="Calibri" w:cs="Calibri"/>
              </w:rPr>
              <w:t>гелиотерапевтический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Ингалятор ультразвуковой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Небулайзер</w:t>
            </w:r>
            <w:proofErr w:type="spellEnd"/>
            <w:r>
              <w:rPr>
                <w:rFonts w:ascii="Calibri" w:hAnsi="Calibri" w:cs="Calibri"/>
              </w:rPr>
              <w:t xml:space="preserve"> (аэрозольный компрессорный ингалятор со сменными мундштуками)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Аппарат для искусственного дыхания ручной (мешок </w:t>
            </w:r>
            <w:proofErr w:type="spellStart"/>
            <w:r>
              <w:rPr>
                <w:rFonts w:ascii="Calibri" w:hAnsi="Calibri" w:cs="Calibri"/>
              </w:rPr>
              <w:t>Амбу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Отсасыватель</w:t>
            </w:r>
            <w:proofErr w:type="spellEnd"/>
            <w:r>
              <w:rPr>
                <w:rFonts w:ascii="Calibri" w:hAnsi="Calibri" w:cs="Calibri"/>
              </w:rPr>
              <w:t xml:space="preserve"> ручной/ножной/электрический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Роторасширитель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Языкодержатель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 воздуховодов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Жгут резиновый кровоостанавливающий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Набор для </w:t>
            </w:r>
            <w:proofErr w:type="spellStart"/>
            <w:r>
              <w:rPr>
                <w:rFonts w:ascii="Calibri" w:hAnsi="Calibri" w:cs="Calibri"/>
              </w:rPr>
              <w:t>коникотомии</w:t>
            </w:r>
            <w:proofErr w:type="spellEnd"/>
            <w:r>
              <w:rPr>
                <w:rFonts w:ascii="Calibri" w:hAnsi="Calibri" w:cs="Calibri"/>
              </w:rPr>
              <w:t xml:space="preserve"> одноразовый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Скальпель одноразовый</w:t>
            </w:r>
          </w:p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Дефибриллятор-монитор автоматический портативный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для подачи кислорода портативная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Щипцы гортанные для извлечения инородных тел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</w:t>
            </w:r>
          </w:p>
        </w:tc>
      </w:tr>
      <w:tr w:rsidR="00D6055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Калькулятор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5" w:rsidRDefault="00D6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числу кабинетов медицинской профилактики, но не менее 1</w:t>
            </w:r>
          </w:p>
        </w:tc>
      </w:tr>
    </w:tbl>
    <w:p w:rsidR="00D60555" w:rsidRDefault="00D60555"/>
    <w:sectPr w:rsidR="00D6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A7"/>
    <w:rsid w:val="002876FA"/>
    <w:rsid w:val="002C64A7"/>
    <w:rsid w:val="00387163"/>
    <w:rsid w:val="00667ECA"/>
    <w:rsid w:val="00B86D13"/>
    <w:rsid w:val="00D60555"/>
    <w:rsid w:val="00E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09F991353C13A23DB05056E737781B4C4AF01317F80380443849BDA8053D5755CDD55931A8746lBDEH" TargetMode="External"/><Relationship Id="rId13" Type="http://schemas.openxmlformats.org/officeDocument/2006/relationships/hyperlink" Target="consultantplus://offline/ref=EA80BC41BB9528FDCEDEB340CB457C559D7B9F96E619F9F12550B8025CB00C426DA43EB9EFA9BAE0P9LBH" TargetMode="External"/><Relationship Id="rId18" Type="http://schemas.openxmlformats.org/officeDocument/2006/relationships/hyperlink" Target="consultantplus://offline/ref=EA80BC41BB9528FDCEDEB340CB457C559D7B9F96E619F9F12550B8025CB00C426DA43EB9EFA9BAE0P9L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80BC41BB9528FDCEDEB340CB457C559D7B9F96E619F9F12550B8025CB00C426DA43EB9EFA9BAE0P9LBH" TargetMode="External"/><Relationship Id="rId7" Type="http://schemas.openxmlformats.org/officeDocument/2006/relationships/hyperlink" Target="consultantplus://offline/ref=DA609F991353C13A23DB05056E737781B7C1A30B357E80380443849BDA8053D5755CDD55931A8440lBD2H" TargetMode="External"/><Relationship Id="rId12" Type="http://schemas.openxmlformats.org/officeDocument/2006/relationships/hyperlink" Target="consultantplus://offline/ref=EA80BC41BB9528FDCEDEB340CB457C559D7B9F96E619F9F12550B8025CB00C426DA43EB9EFA9BAE0P9LBH" TargetMode="External"/><Relationship Id="rId17" Type="http://schemas.openxmlformats.org/officeDocument/2006/relationships/hyperlink" Target="consultantplus://offline/ref=EA80BC41BB9528FDCEDEB340CB457C559D7B9F96E619F9F12550B8025CB00C426DA43EB9EFA9BAE0P9L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80BC41BB9528FDCEDEB340CB457C559D7B9F96E619F9F12550B8025CB00C426DA43EB9EFA9BAE0P9LBH" TargetMode="External"/><Relationship Id="rId20" Type="http://schemas.openxmlformats.org/officeDocument/2006/relationships/hyperlink" Target="consultantplus://offline/ref=EA80BC41BB9528FDCEDEB340CB457C559D7B9F96E619F9F12550B8025CB00C426DA43EB9EFA9BAE0P9L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E4F1F5DD396E34A1AE4D9899E7CBC4CD0F3A61D1B5AE2A7CE4E61BB0D7C2888C18C40DFA978vB0EG" TargetMode="External"/><Relationship Id="rId11" Type="http://schemas.openxmlformats.org/officeDocument/2006/relationships/hyperlink" Target="consultantplus://offline/ref=EA80BC41BB9528FDCEDEB340CB457C559D7B9F96E619F9F12550B8025CB00C426DA43EB9EFA9BAE0P9LB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42E4F1F5DD396E34A1AE4D9899E7CBC4CD0F3A61D1B5AE2A7CE4E61BB0D7C2888C18C40DFA978vB09G" TargetMode="External"/><Relationship Id="rId15" Type="http://schemas.openxmlformats.org/officeDocument/2006/relationships/hyperlink" Target="consultantplus://offline/ref=EA80BC41BB9528FDCEDEB340CB457C559D7B9F96E619F9F12550B8025CB00C426DA43EB9EFA9BAE0P9LB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A80BC41BB9528FDCEDEB340CB457C559D7B9F96E619F9F12550B8025CB00C426DA43EB9EFA9BAE0P9LBH" TargetMode="External"/><Relationship Id="rId19" Type="http://schemas.openxmlformats.org/officeDocument/2006/relationships/hyperlink" Target="consultantplus://offline/ref=EA80BC41BB9528FDCEDEB340CB457C559D7B9F96E619F9F12550B8025CB00C426DA43EB9EFA9BAE0P9L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DF505559CCC3C40C244B33E8742C1D2B800E3DADFC06D8B90BD09C9976E91B50715ED6782B71EO5L0H" TargetMode="External"/><Relationship Id="rId14" Type="http://schemas.openxmlformats.org/officeDocument/2006/relationships/hyperlink" Target="consultantplus://offline/ref=EA80BC41BB9528FDCEDEB340CB457C559D7B9F96E619F9F12550B8025CB00C426DA43EB9EFA9BAE0P9LBH" TargetMode="External"/><Relationship Id="rId22" Type="http://schemas.openxmlformats.org/officeDocument/2006/relationships/hyperlink" Target="consultantplus://offline/ref=EA80BC41BB9528FDCEDEB340CB457C559D7B9F96E619F9F12550B8025CB00C426DA43EB9EFA9BAE0P9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Кровяков</dc:creator>
  <cp:lastModifiedBy>Сергей Кровяков</cp:lastModifiedBy>
  <cp:revision>2</cp:revision>
  <dcterms:created xsi:type="dcterms:W3CDTF">2018-10-23T09:41:00Z</dcterms:created>
  <dcterms:modified xsi:type="dcterms:W3CDTF">2018-10-23T09:41:00Z</dcterms:modified>
</cp:coreProperties>
</file>